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F75C5" w14:textId="61C5E39B" w:rsidR="00651358" w:rsidRPr="006D5A98" w:rsidRDefault="008901C7" w:rsidP="006D5A98">
      <w:pPr>
        <w:jc w:val="center"/>
        <w:rPr>
          <w:rFonts w:ascii="Arial" w:hAnsi="Arial" w:cs="Arial"/>
          <w:b/>
          <w:sz w:val="28"/>
          <w:szCs w:val="28"/>
        </w:rPr>
      </w:pPr>
      <w:r w:rsidRPr="006D5A98">
        <w:rPr>
          <w:rFonts w:ascii="Arial" w:hAnsi="Arial" w:cs="Arial"/>
          <w:b/>
          <w:sz w:val="28"/>
          <w:szCs w:val="28"/>
        </w:rPr>
        <w:t>What we want in the supervision contract</w:t>
      </w:r>
      <w:r w:rsidR="001104BD">
        <w:rPr>
          <w:rFonts w:ascii="Arial" w:hAnsi="Arial" w:cs="Arial"/>
          <w:b/>
          <w:sz w:val="28"/>
          <w:szCs w:val="28"/>
        </w:rPr>
        <w:t xml:space="preserve"> </w:t>
      </w:r>
      <w:r w:rsidR="001104BD" w:rsidRPr="001104BD">
        <w:rPr>
          <w:rFonts w:ascii="Arial" w:hAnsi="Arial" w:cs="Arial"/>
          <w:sz w:val="24"/>
          <w:szCs w:val="24"/>
        </w:rPr>
        <w:t>(from flip-charts)</w:t>
      </w:r>
    </w:p>
    <w:p w14:paraId="1369FC17" w14:textId="5015F279" w:rsidR="006D5A98" w:rsidRPr="006D5A98" w:rsidRDefault="008901C7">
      <w:pPr>
        <w:rPr>
          <w:rFonts w:ascii="Arial" w:hAnsi="Arial" w:cs="Arial"/>
          <w:sz w:val="24"/>
          <w:szCs w:val="24"/>
        </w:rPr>
      </w:pPr>
      <w:r w:rsidRPr="006D5A98">
        <w:rPr>
          <w:rFonts w:ascii="Arial" w:hAnsi="Arial" w:cs="Arial"/>
          <w:b/>
          <w:sz w:val="24"/>
          <w:szCs w:val="24"/>
          <w:u w:val="single"/>
        </w:rPr>
        <w:t xml:space="preserve">As </w:t>
      </w:r>
      <w:r w:rsidR="001104BD">
        <w:rPr>
          <w:rFonts w:ascii="Arial" w:hAnsi="Arial" w:cs="Arial"/>
          <w:b/>
          <w:sz w:val="24"/>
          <w:szCs w:val="24"/>
          <w:u w:val="single"/>
        </w:rPr>
        <w:t>S</w:t>
      </w:r>
      <w:r w:rsidRPr="006D5A98">
        <w:rPr>
          <w:rFonts w:ascii="Arial" w:hAnsi="Arial" w:cs="Arial"/>
          <w:b/>
          <w:sz w:val="24"/>
          <w:szCs w:val="24"/>
          <w:u w:val="single"/>
        </w:rPr>
        <w:t>upervisee</w:t>
      </w:r>
      <w:r w:rsidRPr="006D5A98">
        <w:rPr>
          <w:rFonts w:ascii="Arial" w:hAnsi="Arial" w:cs="Arial"/>
          <w:b/>
          <w:sz w:val="24"/>
          <w:szCs w:val="24"/>
          <w:u w:val="single"/>
        </w:rPr>
        <w:br/>
      </w:r>
      <w:bookmarkStart w:id="0" w:name="_GoBack"/>
    </w:p>
    <w:bookmarkEnd w:id="0"/>
    <w:p w14:paraId="36EF3C18" w14:textId="5BFCFC5A" w:rsidR="00781DCF" w:rsidRPr="006D5A98" w:rsidRDefault="00781DCF" w:rsidP="006D5A98">
      <w:pPr>
        <w:spacing w:after="0"/>
        <w:rPr>
          <w:rFonts w:ascii="Arial" w:hAnsi="Arial" w:cs="Arial"/>
        </w:rPr>
      </w:pPr>
      <w:r w:rsidRPr="006D5A98">
        <w:rPr>
          <w:rFonts w:ascii="Arial" w:hAnsi="Arial" w:cs="Arial"/>
        </w:rPr>
        <w:t>Safety</w:t>
      </w:r>
    </w:p>
    <w:p w14:paraId="0E6EA6E9" w14:textId="235FE578" w:rsidR="00781DCF" w:rsidRPr="006D5A98" w:rsidRDefault="00781DCF" w:rsidP="00781D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space (ownership)</w:t>
      </w:r>
    </w:p>
    <w:p w14:paraId="1F232FFF" w14:textId="63AE5B57" w:rsidR="00781DCF" w:rsidRPr="006D5A98" w:rsidRDefault="00781DCF" w:rsidP="00781D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Trust</w:t>
      </w:r>
    </w:p>
    <w:p w14:paraId="6F96BF32" w14:textId="06929E34" w:rsidR="00781DCF" w:rsidRPr="006D5A98" w:rsidRDefault="00781DCF" w:rsidP="00781D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Confidentiality</w:t>
      </w:r>
    </w:p>
    <w:p w14:paraId="41CBDD2C" w14:textId="0A25CDBF" w:rsidR="00781DCF" w:rsidRPr="006D5A98" w:rsidRDefault="00781DCF" w:rsidP="00781D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Integrity</w:t>
      </w:r>
    </w:p>
    <w:p w14:paraId="6752CDA9" w14:textId="71641A0D" w:rsidR="00781DCF" w:rsidRPr="006D5A98" w:rsidRDefault="00781DCF" w:rsidP="00781D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Non-judgemental</w:t>
      </w:r>
    </w:p>
    <w:p w14:paraId="28484BD3" w14:textId="49A2450E" w:rsidR="00781DCF" w:rsidRPr="006D5A98" w:rsidRDefault="00781DCF" w:rsidP="006D5A98">
      <w:pPr>
        <w:spacing w:after="0"/>
        <w:rPr>
          <w:rFonts w:ascii="Arial" w:hAnsi="Arial" w:cs="Arial"/>
        </w:rPr>
      </w:pPr>
      <w:r w:rsidRPr="006D5A98">
        <w:rPr>
          <w:rFonts w:ascii="Arial" w:hAnsi="Arial" w:cs="Arial"/>
        </w:rPr>
        <w:t>Closure</w:t>
      </w:r>
    </w:p>
    <w:p w14:paraId="714013BB" w14:textId="0F462DE4" w:rsidR="00781DCF" w:rsidRPr="006D5A98" w:rsidRDefault="00781DCF" w:rsidP="00781D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Accountability</w:t>
      </w:r>
    </w:p>
    <w:p w14:paraId="5AF91F2F" w14:textId="5BC0359E" w:rsidR="00781DCF" w:rsidRPr="006D5A98" w:rsidRDefault="00781DCF" w:rsidP="00781DC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Action</w:t>
      </w:r>
    </w:p>
    <w:p w14:paraId="33995C12" w14:textId="5F7407D3" w:rsidR="00781DCF" w:rsidRPr="006D5A98" w:rsidRDefault="00781DCF" w:rsidP="00781DCF">
      <w:pPr>
        <w:rPr>
          <w:rFonts w:ascii="Arial" w:hAnsi="Arial" w:cs="Arial"/>
        </w:rPr>
      </w:pPr>
      <w:r w:rsidRPr="006D5A98">
        <w:rPr>
          <w:rFonts w:ascii="Arial" w:hAnsi="Arial" w:cs="Arial"/>
        </w:rPr>
        <w:t>Challenge – integrity</w:t>
      </w:r>
    </w:p>
    <w:p w14:paraId="732E8B43" w14:textId="77C8F89D" w:rsidR="00781DCF" w:rsidRPr="006D5A98" w:rsidRDefault="00781DCF" w:rsidP="00781DCF">
      <w:pPr>
        <w:rPr>
          <w:rFonts w:ascii="Arial" w:hAnsi="Arial" w:cs="Arial"/>
        </w:rPr>
      </w:pPr>
      <w:r w:rsidRPr="006D5A98">
        <w:rPr>
          <w:rFonts w:ascii="Arial" w:hAnsi="Arial" w:cs="Arial"/>
        </w:rPr>
        <w:t>Appropriate validation</w:t>
      </w:r>
    </w:p>
    <w:p w14:paraId="73F68802" w14:textId="0D15E2F2" w:rsidR="00781DCF" w:rsidRPr="006D5A98" w:rsidRDefault="00781DCF" w:rsidP="00781DCF">
      <w:pPr>
        <w:rPr>
          <w:rFonts w:ascii="Arial" w:hAnsi="Arial" w:cs="Arial"/>
        </w:rPr>
      </w:pPr>
      <w:r w:rsidRPr="006D5A98">
        <w:rPr>
          <w:rFonts w:ascii="Arial" w:hAnsi="Arial" w:cs="Arial"/>
        </w:rPr>
        <w:t>Commitment</w:t>
      </w:r>
    </w:p>
    <w:p w14:paraId="1BB01883" w14:textId="032EF39A" w:rsidR="00781DCF" w:rsidRPr="006D5A98" w:rsidRDefault="00781DCF" w:rsidP="00781DC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Relationship</w:t>
      </w:r>
    </w:p>
    <w:p w14:paraId="2DE1602F" w14:textId="63E3AD1B" w:rsidR="00781DCF" w:rsidRPr="006D5A98" w:rsidRDefault="00781DCF" w:rsidP="00781DC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Process; who what, where &amp; when.</w:t>
      </w:r>
    </w:p>
    <w:p w14:paraId="0047B65D" w14:textId="373A0FD6" w:rsidR="00781DCF" w:rsidRPr="006D5A98" w:rsidRDefault="00781DCF" w:rsidP="00781DCF">
      <w:pPr>
        <w:rPr>
          <w:rFonts w:ascii="Arial" w:hAnsi="Arial" w:cs="Arial"/>
        </w:rPr>
      </w:pPr>
      <w:r w:rsidRPr="006D5A98">
        <w:rPr>
          <w:rFonts w:ascii="Arial" w:hAnsi="Arial" w:cs="Arial"/>
        </w:rPr>
        <w:t>Expectations</w:t>
      </w:r>
    </w:p>
    <w:p w14:paraId="497E4D33" w14:textId="0D6469CF" w:rsidR="00781DCF" w:rsidRPr="006D5A98" w:rsidRDefault="00781DCF" w:rsidP="00781DCF">
      <w:pPr>
        <w:rPr>
          <w:rFonts w:ascii="Arial" w:hAnsi="Arial" w:cs="Arial"/>
        </w:rPr>
      </w:pPr>
    </w:p>
    <w:p w14:paraId="603BDA3A" w14:textId="04D44390" w:rsidR="00781DCF" w:rsidRPr="006D5A98" w:rsidRDefault="00781DCF" w:rsidP="00781DCF">
      <w:pPr>
        <w:rPr>
          <w:rFonts w:ascii="Arial" w:hAnsi="Arial" w:cs="Arial"/>
          <w:b/>
          <w:sz w:val="24"/>
          <w:szCs w:val="24"/>
          <w:u w:val="single"/>
        </w:rPr>
      </w:pPr>
      <w:r w:rsidRPr="006D5A98">
        <w:rPr>
          <w:rFonts w:ascii="Arial" w:hAnsi="Arial" w:cs="Arial"/>
          <w:b/>
          <w:sz w:val="24"/>
          <w:szCs w:val="24"/>
          <w:u w:val="single"/>
        </w:rPr>
        <w:t>As Supervisor</w:t>
      </w:r>
    </w:p>
    <w:p w14:paraId="5E30AD06" w14:textId="5A65E637" w:rsidR="00781DCF" w:rsidRPr="006D5A98" w:rsidRDefault="00781DCF" w:rsidP="00781DCF">
      <w:pPr>
        <w:rPr>
          <w:rFonts w:ascii="Arial" w:hAnsi="Arial" w:cs="Arial"/>
        </w:rPr>
      </w:pPr>
      <w:r w:rsidRPr="006D5A98">
        <w:rPr>
          <w:rFonts w:ascii="Arial" w:hAnsi="Arial" w:cs="Arial"/>
        </w:rPr>
        <w:t>Confidentiality</w:t>
      </w:r>
    </w:p>
    <w:p w14:paraId="071A2882" w14:textId="172AB7B7" w:rsidR="00781DCF" w:rsidRPr="006D5A98" w:rsidRDefault="00781DCF" w:rsidP="00781D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Unless a risk to self or others</w:t>
      </w:r>
    </w:p>
    <w:p w14:paraId="5CD6A478" w14:textId="123DC511" w:rsidR="00781DCF" w:rsidRPr="006D5A98" w:rsidRDefault="00781DCF" w:rsidP="00781D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Significant breaches of ‘Trust Policy’</w:t>
      </w:r>
    </w:p>
    <w:p w14:paraId="66BDE508" w14:textId="7695963E" w:rsidR="00781DCF" w:rsidRPr="006D5A98" w:rsidRDefault="00781DCF" w:rsidP="00781DCF">
      <w:pPr>
        <w:rPr>
          <w:rFonts w:ascii="Arial" w:hAnsi="Arial" w:cs="Arial"/>
        </w:rPr>
      </w:pPr>
      <w:r w:rsidRPr="006D5A98">
        <w:rPr>
          <w:rFonts w:ascii="Arial" w:hAnsi="Arial" w:cs="Arial"/>
        </w:rPr>
        <w:t>Logistics</w:t>
      </w:r>
    </w:p>
    <w:p w14:paraId="63B1BB29" w14:textId="3A82C493" w:rsidR="00781DCF" w:rsidRPr="006D5A98" w:rsidRDefault="00781DCF" w:rsidP="00781DC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Where? frequency? Cancellation and re-book</w:t>
      </w:r>
    </w:p>
    <w:p w14:paraId="45BC153E" w14:textId="111A835A" w:rsidR="00781DCF" w:rsidRPr="006D5A98" w:rsidRDefault="00781DCF" w:rsidP="00781DC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Duration and who organises</w:t>
      </w:r>
    </w:p>
    <w:p w14:paraId="412DDDCD" w14:textId="06445212" w:rsidR="00781DCF" w:rsidRPr="006D5A98" w:rsidRDefault="00781DCF" w:rsidP="00781DC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‘in-between’ contact</w:t>
      </w:r>
    </w:p>
    <w:p w14:paraId="060D25D4" w14:textId="69C24A9D" w:rsidR="00781DCF" w:rsidRPr="006D5A98" w:rsidRDefault="00781DCF" w:rsidP="00781DC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Purpose, challenge/support levels</w:t>
      </w:r>
    </w:p>
    <w:p w14:paraId="5DB566EA" w14:textId="39A8BCBB" w:rsidR="00781DCF" w:rsidRPr="006D5A98" w:rsidRDefault="00781DCF" w:rsidP="00781DC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Expectations of both parties</w:t>
      </w:r>
    </w:p>
    <w:p w14:paraId="195D16DF" w14:textId="784FCF77" w:rsidR="006D5A98" w:rsidRPr="006D5A98" w:rsidRDefault="006D5A98" w:rsidP="00781DC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Structure of sessions</w:t>
      </w:r>
    </w:p>
    <w:p w14:paraId="28D70BA8" w14:textId="605D1378" w:rsidR="006D5A98" w:rsidRPr="006D5A98" w:rsidRDefault="006D5A98" w:rsidP="00781DC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Paperwork</w:t>
      </w:r>
    </w:p>
    <w:p w14:paraId="6DC0C340" w14:textId="304FF0FF" w:rsidR="006D5A98" w:rsidRPr="006D5A98" w:rsidRDefault="006D5A98" w:rsidP="00781DC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How to raise concerns, who else to contact (escalation)</w:t>
      </w:r>
    </w:p>
    <w:p w14:paraId="05DD2CD9" w14:textId="3B67D5C7" w:rsidR="006D5A98" w:rsidRPr="006D5A98" w:rsidRDefault="006D5A98" w:rsidP="006D5A98">
      <w:pPr>
        <w:rPr>
          <w:rFonts w:ascii="Arial" w:hAnsi="Arial" w:cs="Arial"/>
        </w:rPr>
      </w:pPr>
      <w:r w:rsidRPr="006D5A98">
        <w:rPr>
          <w:rFonts w:ascii="Arial" w:hAnsi="Arial" w:cs="Arial"/>
        </w:rPr>
        <w:t>Behaviours</w:t>
      </w:r>
    </w:p>
    <w:p w14:paraId="19811920" w14:textId="306EBD41" w:rsidR="006D5A98" w:rsidRPr="006D5A98" w:rsidRDefault="006D5A98" w:rsidP="006D5A9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Preparation; come with something to share/discuss, including not coaching</w:t>
      </w:r>
    </w:p>
    <w:p w14:paraId="235F3D15" w14:textId="7E80686E" w:rsidR="006D5A98" w:rsidRPr="006D5A98" w:rsidRDefault="006D5A98" w:rsidP="006D5A9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Presence (distractions, mobiles, laptops, interruptions)</w:t>
      </w:r>
    </w:p>
    <w:p w14:paraId="1F333914" w14:textId="40C737ED" w:rsidR="006D5A98" w:rsidRPr="006D5A98" w:rsidRDefault="006D5A98" w:rsidP="006D5A9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Open and honest – Adult conversation</w:t>
      </w:r>
    </w:p>
    <w:p w14:paraId="35B9586A" w14:textId="04F85703" w:rsidR="006D5A98" w:rsidRPr="006D5A98" w:rsidRDefault="006D5A98" w:rsidP="006D5A9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Benefits to self and coaches</w:t>
      </w:r>
    </w:p>
    <w:p w14:paraId="462EC337" w14:textId="6FBAB11D" w:rsidR="006D5A98" w:rsidRPr="006D5A98" w:rsidRDefault="006D5A98" w:rsidP="006D5A9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D5A98">
        <w:rPr>
          <w:rFonts w:ascii="Arial" w:hAnsi="Arial" w:cs="Arial"/>
        </w:rPr>
        <w:t>Feedback for supervisor</w:t>
      </w:r>
    </w:p>
    <w:p w14:paraId="3AA04F7B" w14:textId="749A7E7B" w:rsidR="00781DCF" w:rsidRDefault="00781DCF" w:rsidP="00781DCF"/>
    <w:sectPr w:rsidR="00781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53A"/>
    <w:multiLevelType w:val="hybridMultilevel"/>
    <w:tmpl w:val="4558D17C"/>
    <w:lvl w:ilvl="0" w:tplc="A99EAA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4AFE"/>
    <w:multiLevelType w:val="hybridMultilevel"/>
    <w:tmpl w:val="6EC4C2C2"/>
    <w:lvl w:ilvl="0" w:tplc="A99EAA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A9E"/>
    <w:multiLevelType w:val="hybridMultilevel"/>
    <w:tmpl w:val="BCB88EB6"/>
    <w:lvl w:ilvl="0" w:tplc="A99EAA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5174C"/>
    <w:multiLevelType w:val="hybridMultilevel"/>
    <w:tmpl w:val="1AF0E1B4"/>
    <w:lvl w:ilvl="0" w:tplc="A99EAA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531DE"/>
    <w:multiLevelType w:val="hybridMultilevel"/>
    <w:tmpl w:val="90FA3678"/>
    <w:lvl w:ilvl="0" w:tplc="A99EAA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03F31"/>
    <w:multiLevelType w:val="hybridMultilevel"/>
    <w:tmpl w:val="E72035D4"/>
    <w:lvl w:ilvl="0" w:tplc="A99EAA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C7"/>
    <w:rsid w:val="001104BD"/>
    <w:rsid w:val="00651358"/>
    <w:rsid w:val="006D5A98"/>
    <w:rsid w:val="00781DCF"/>
    <w:rsid w:val="0089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0AB3"/>
  <w15:chartTrackingRefBased/>
  <w15:docId w15:val="{2A61C0D0-D511-4C9A-8CA0-F67F77A2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Page</dc:creator>
  <cp:keywords/>
  <dc:description/>
  <cp:lastModifiedBy>Steve Page</cp:lastModifiedBy>
  <cp:revision>3</cp:revision>
  <dcterms:created xsi:type="dcterms:W3CDTF">2019-03-14T14:46:00Z</dcterms:created>
  <dcterms:modified xsi:type="dcterms:W3CDTF">2019-03-16T15:12:00Z</dcterms:modified>
</cp:coreProperties>
</file>